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1A" w:rsidRDefault="00770F1A" w:rsidP="00770F1A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1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935" distR="114935" simplePos="0" relativeHeight="251665408" behindDoc="0" locked="0" layoutInCell="1" allowOverlap="1" wp14:anchorId="445458AC" wp14:editId="72DA8B95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581785" cy="791845"/>
            <wp:effectExtent l="19050" t="19050" r="18415" b="273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FDC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2750185</wp:posOffset>
            </wp:positionH>
            <wp:positionV relativeFrom="paragraph">
              <wp:posOffset>19050</wp:posOffset>
            </wp:positionV>
            <wp:extent cx="876300" cy="946785"/>
            <wp:effectExtent l="0" t="0" r="0" b="5715"/>
            <wp:wrapTopAndBottom/>
            <wp:docPr id="1" name="Obraz 1" descr="D:\herb 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powia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3360" behindDoc="1" locked="0" layoutInCell="1" allowOverlap="1" wp14:anchorId="12938C5C" wp14:editId="417C5381">
            <wp:simplePos x="0" y="0"/>
            <wp:positionH relativeFrom="column">
              <wp:posOffset>4662805</wp:posOffset>
            </wp:positionH>
            <wp:positionV relativeFrom="paragraph">
              <wp:posOffset>3810</wp:posOffset>
            </wp:positionV>
            <wp:extent cx="10058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273" y="21228"/>
                <wp:lineTo x="2127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4FD">
        <w:rPr>
          <w:rFonts w:ascii="Arial" w:hAnsi="Arial" w:cs="Arial"/>
          <w:i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3E26F" wp14:editId="32F29245">
                <wp:simplePos x="0" y="0"/>
                <wp:positionH relativeFrom="column">
                  <wp:posOffset>98318</wp:posOffset>
                </wp:positionH>
                <wp:positionV relativeFrom="paragraph">
                  <wp:posOffset>213405</wp:posOffset>
                </wp:positionV>
                <wp:extent cx="5660264" cy="12879"/>
                <wp:effectExtent l="0" t="0" r="17145" b="2540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0264" cy="1287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58938" id="Łącznik prostoliniowy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6.8pt" to="453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" strokecolor="#4579b8 [3044]" strokeweight="1pt"/>
            </w:pict>
          </mc:Fallback>
        </mc:AlternateContent>
      </w:r>
      <w:r w:rsidR="000E2259">
        <w:rPr>
          <w:rFonts w:ascii="Arial" w:hAnsi="Arial" w:cs="Arial"/>
          <w:i/>
          <w:sz w:val="14"/>
        </w:rPr>
        <w:t>program</w:t>
      </w:r>
      <w:r w:rsidR="000E2259">
        <w:rPr>
          <w:rFonts w:ascii="Arial" w:eastAsia="Arial" w:hAnsi="Arial" w:cs="Arial"/>
          <w:i/>
          <w:sz w:val="14"/>
        </w:rPr>
        <w:t xml:space="preserve"> </w:t>
      </w:r>
      <w:r w:rsidR="000E2259">
        <w:rPr>
          <w:rFonts w:ascii="Arial" w:hAnsi="Arial" w:cs="Arial"/>
          <w:i/>
          <w:sz w:val="14"/>
        </w:rPr>
        <w:t>finansowany</w:t>
      </w:r>
      <w:r w:rsidR="000E2259">
        <w:rPr>
          <w:rFonts w:ascii="Arial" w:eastAsia="Arial" w:hAnsi="Arial" w:cs="Arial"/>
          <w:i/>
          <w:sz w:val="14"/>
        </w:rPr>
        <w:t xml:space="preserve"> </w:t>
      </w:r>
      <w:r w:rsidR="000E2259">
        <w:rPr>
          <w:rFonts w:ascii="Arial" w:hAnsi="Arial" w:cs="Arial"/>
          <w:i/>
          <w:sz w:val="14"/>
        </w:rPr>
        <w:t>ze</w:t>
      </w:r>
      <w:r w:rsidR="000E2259">
        <w:rPr>
          <w:rFonts w:ascii="Arial" w:eastAsia="Arial" w:hAnsi="Arial" w:cs="Arial"/>
          <w:i/>
          <w:sz w:val="14"/>
        </w:rPr>
        <w:t xml:space="preserve"> </w:t>
      </w:r>
      <w:r w:rsidR="000E2259">
        <w:rPr>
          <w:rFonts w:ascii="Arial" w:hAnsi="Arial" w:cs="Arial"/>
          <w:i/>
          <w:sz w:val="14"/>
        </w:rPr>
        <w:t>środków</w:t>
      </w:r>
      <w:r w:rsidR="000E2259">
        <w:rPr>
          <w:rFonts w:ascii="Arial" w:eastAsia="Arial" w:hAnsi="Arial" w:cs="Arial"/>
          <w:i/>
          <w:sz w:val="14"/>
        </w:rPr>
        <w:t xml:space="preserve"> </w:t>
      </w:r>
      <w:r w:rsidR="000E2259">
        <w:rPr>
          <w:rFonts w:ascii="Arial" w:hAnsi="Arial" w:cs="Arial"/>
          <w:i/>
          <w:sz w:val="14"/>
        </w:rPr>
        <w:t>PFRON</w:t>
      </w:r>
      <w:r w:rsidR="000E2259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pl-PL"/>
        </w:rPr>
        <w:t xml:space="preserve"> </w:t>
      </w:r>
      <w:r w:rsidR="005504FD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pl-PL"/>
        </w:rPr>
        <w:t xml:space="preserve"> </w:t>
      </w:r>
      <w:r w:rsidR="00523712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pl-PL"/>
        </w:rPr>
        <w:t xml:space="preserve">           </w:t>
      </w:r>
      <w:r>
        <w:rPr>
          <w:rFonts w:ascii="Arial" w:hAnsi="Arial" w:cs="Arial"/>
          <w:i/>
          <w:sz w:val="14"/>
          <w:lang w:eastAsia="zh-CN"/>
        </w:rPr>
        <w:t xml:space="preserve">Powiat Kielecki                                                                                                                                                                               </w:t>
      </w:r>
    </w:p>
    <w:p w:rsidR="00770F1A" w:rsidRDefault="00770F1A" w:rsidP="00770F1A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14"/>
          <w:lang w:eastAsia="zh-CN"/>
        </w:rPr>
      </w:pPr>
      <w:r>
        <w:rPr>
          <w:rFonts w:ascii="Arial" w:hAnsi="Arial" w:cs="Arial"/>
          <w:i/>
          <w:sz w:val="1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realizator programu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F1A" w:rsidRDefault="00770F1A" w:rsidP="00770F1A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14"/>
          <w:lang w:eastAsia="zh-CN"/>
        </w:rPr>
      </w:pPr>
      <w:r>
        <w:rPr>
          <w:rFonts w:ascii="Arial" w:hAnsi="Arial" w:cs="Arial"/>
          <w:i/>
          <w:sz w:val="14"/>
          <w:lang w:eastAsia="zh-CN"/>
        </w:rPr>
        <w:t xml:space="preserve">                                                                                                                                                         Powiatowe Centrum Pomocy Rodzinie w Kielcach</w:t>
      </w:r>
    </w:p>
    <w:p w:rsidR="00B84272" w:rsidRPr="00770F1A" w:rsidRDefault="00770F1A" w:rsidP="00770F1A">
      <w:pPr>
        <w:spacing w:before="100" w:beforeAutospacing="1" w:after="100" w:afterAutospacing="1" w:line="240" w:lineRule="auto"/>
        <w:outlineLvl w:val="0"/>
        <w:rPr>
          <w:rFonts w:ascii="Arial" w:hAnsi="Arial" w:cs="Arial"/>
          <w:i/>
          <w:sz w:val="14"/>
          <w:lang w:eastAsia="zh-CN"/>
        </w:rPr>
      </w:pPr>
      <w:r>
        <w:rPr>
          <w:rFonts w:ascii="Arial" w:hAnsi="Arial" w:cs="Arial"/>
          <w:i/>
          <w:sz w:val="1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B78" w:rsidRPr="00A94F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Nabór wniosków do</w:t>
      </w:r>
      <w:r w:rsidR="00F03F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programu „Aktywny Samorząd 2017</w:t>
      </w:r>
      <w:r w:rsidR="00E53B78" w:rsidRPr="00A94F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:rsidR="00A94FC0" w:rsidRPr="00715774" w:rsidRDefault="00B84272" w:rsidP="00323F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157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Powiatowe Centrum Pomocy Rodzinie w Kielcach, informuje  o naborze wniosków </w:t>
      </w:r>
      <w:r w:rsidR="007157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157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dofinansowanie ze środków Państwowego Funduszu Rehabilitacji Osób Niepełnosprawnych w ramach pilotażowego programu „Aktywny samorząd”.</w:t>
      </w:r>
    </w:p>
    <w:p w:rsidR="00CE4FDC" w:rsidRDefault="00B84272" w:rsidP="00323F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5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ramach Mo</w:t>
      </w:r>
      <w:r w:rsidR="009C4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dułu I wnioski będą przyjmowane  </w:t>
      </w:r>
      <w:r w:rsidR="00774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 26 kwietnia  </w:t>
      </w:r>
      <w:r w:rsidR="00F0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CE4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0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sierpnia 2017</w:t>
      </w:r>
      <w:r w:rsidRPr="00FB5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roku.</w:t>
      </w:r>
      <w:r w:rsidR="00B70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</w:p>
    <w:p w:rsidR="00BF56EA" w:rsidRDefault="00AE24F3" w:rsidP="00323F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2017</w:t>
      </w:r>
      <w:r w:rsidR="00B84272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roku Powiatowe Centrum Pomocy Rodzinie w  Kielcach jest realizatorem </w:t>
      </w:r>
      <w:r w:rsidR="001A6C1F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13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Modułu I</w:t>
      </w:r>
      <w:r w:rsidR="00B72F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13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213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proofErr w:type="spellEnd"/>
      <w:r w:rsidR="00213D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Modułu II </w:t>
      </w:r>
      <w:r w:rsidR="00B84272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obejmującego następujące formy wsparcia:</w:t>
      </w:r>
    </w:p>
    <w:p w:rsidR="00B72F72" w:rsidRDefault="00B72F72" w:rsidP="00B72F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72F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Moduł I</w:t>
      </w:r>
      <w:r w:rsidR="009C48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 likwidacja barier utrudniających  aktywizację społeczną i zawodową</w:t>
      </w:r>
    </w:p>
    <w:p w:rsidR="00715774" w:rsidRDefault="00B84272" w:rsidP="007157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23F95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pl-PL"/>
        </w:rPr>
        <w:t>Obszar A</w:t>
      </w:r>
      <w:r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 xml:space="preserve"> – l</w:t>
      </w:r>
      <w:r w:rsidR="00A94FC0"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>ikwidacja bariery transportowej</w:t>
      </w:r>
      <w:r w:rsidR="00715774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>:</w:t>
      </w:r>
      <w:r w:rsidR="00B70A76"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213DBE"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 xml:space="preserve"> </w:t>
      </w:r>
      <w:r w:rsidR="00B70A76"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 xml:space="preserve">   </w:t>
      </w:r>
      <w:r w:rsidR="00323F95"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 xml:space="preserve">                              </w:t>
      </w:r>
      <w:r w:rsidR="00B70A76"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 xml:space="preserve">   </w:t>
      </w:r>
      <w:r w:rsidR="00213DBE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- </w:t>
      </w:r>
      <w:r w:rsid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 </w:t>
      </w:r>
      <w:r w:rsidR="00B70A76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</w:t>
      </w:r>
      <w:r w:rsidR="00213DBE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Zadanie 1 – pomoc w zakupie i montażu oprzyrzą</w:t>
      </w:r>
      <w:r w:rsidR="00B70A76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dowania do posiadanego samochodu                                                          </w:t>
      </w:r>
      <w:r w:rsidR="00213DBE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 </w:t>
      </w:r>
      <w:r w:rsidR="00B70A76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       </w:t>
      </w:r>
      <w:r w:rsidR="00213DBE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>-</w:t>
      </w:r>
      <w:r w:rsidR="00BF56EA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 </w:t>
      </w:r>
      <w:r w:rsidR="00B70A76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   </w:t>
      </w:r>
      <w:r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>Zadanie 2</w:t>
      </w:r>
      <w:r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– pomoc w uzyskaniu prawa jazdy kategorii B,</w:t>
      </w:r>
      <w:r w:rsid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B70A76" w:rsidRPr="00323F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="00323F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B70A76" w:rsidRPr="00323F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213DBE" w:rsidRPr="00323F95" w:rsidRDefault="00B84272" w:rsidP="00715774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</w:pPr>
      <w:r w:rsidRPr="00323F95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pl-PL"/>
        </w:rPr>
        <w:t>Obszar B</w:t>
      </w:r>
      <w:r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 xml:space="preserve"> – likwidacja barier w dostępie do uczestniczenia w społeczeństwie informacyjnym:</w:t>
      </w:r>
      <w:r w:rsidR="005D1BD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                                  </w:t>
      </w:r>
      <w:r w:rsidR="00213DBE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</w:t>
      </w:r>
      <w:r w:rsidR="00B72F72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                                                                                                                      </w:t>
      </w:r>
      <w:r w:rsidR="00B70A76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- </w:t>
      </w:r>
      <w:r w:rsidR="00213DBE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Zadanie 1 – </w:t>
      </w:r>
      <w:r w:rsidR="005D1BDD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</w:t>
      </w:r>
      <w:r w:rsidR="00213DBE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pomoc w zakupie sprzętu elektronicznego  lub jego elementów  oraz oprogramowania</w:t>
      </w:r>
    </w:p>
    <w:p w:rsidR="005D1BDD" w:rsidRDefault="00B72F72" w:rsidP="00B72F72">
      <w:pPr>
        <w:spacing w:before="40"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 </w:t>
      </w:r>
      <w:r w:rsidR="00B70A76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-  </w:t>
      </w:r>
      <w:r w:rsidR="00B84272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>Zadanie 2</w:t>
      </w:r>
      <w:r w:rsidR="00B84272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– </w:t>
      </w:r>
      <w:r w:rsidR="00B84272" w:rsidRPr="00323F95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dofinansowanie szkoleń w zakresie obsługi nabytego w ramach programu </w:t>
      </w:r>
      <w:r w:rsidR="00323F95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BF56EA" w:rsidRPr="00323F95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323F95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sprzętu      </w:t>
      </w:r>
      <w:r w:rsidR="005D1BDD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</w:p>
    <w:p w:rsidR="00B84272" w:rsidRDefault="005D1BDD" w:rsidP="00323F95">
      <w:pPr>
        <w:spacing w:before="40" w:after="40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                       </w:t>
      </w:r>
      <w:r w:rsidR="00B84272" w:rsidRPr="00323F95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e</w:t>
      </w:r>
      <w:r w:rsidR="00B72F7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lektronicznego i oprogramowania</w:t>
      </w:r>
    </w:p>
    <w:p w:rsidR="00B84272" w:rsidRPr="00323F95" w:rsidRDefault="00B84272" w:rsidP="00715774">
      <w:pPr>
        <w:spacing w:after="0" w:line="240" w:lineRule="auto"/>
        <w:rPr>
          <w:b/>
          <w:sz w:val="20"/>
          <w:szCs w:val="20"/>
          <w:lang w:eastAsia="pl-PL"/>
        </w:rPr>
      </w:pPr>
      <w:r w:rsidRPr="00323F95">
        <w:rPr>
          <w:b/>
          <w:bCs/>
          <w:sz w:val="20"/>
          <w:szCs w:val="20"/>
          <w:lang w:eastAsia="pl-PL"/>
        </w:rPr>
        <w:t>Obszar C</w:t>
      </w:r>
      <w:r w:rsidRPr="00323F95">
        <w:rPr>
          <w:b/>
          <w:sz w:val="20"/>
          <w:szCs w:val="20"/>
          <w:lang w:eastAsia="pl-PL"/>
        </w:rPr>
        <w:t xml:space="preserve"> – likwidacja barier w poruszaniu się:</w:t>
      </w:r>
    </w:p>
    <w:p w:rsidR="00323F95" w:rsidRDefault="00B70A76" w:rsidP="00715774">
      <w:pPr>
        <w:spacing w:before="40" w:after="0" w:line="240" w:lineRule="auto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</w:pPr>
      <w:r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- </w:t>
      </w:r>
      <w:r w:rsid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 </w:t>
      </w:r>
      <w:r w:rsidR="00B84272" w:rsidRPr="00323F95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>Zadanie 2</w:t>
      </w:r>
      <w:r w:rsidR="00B84272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– pomoc w utrzymaniu sprawności technicznej posiadanego wózka inwalidzkiego o napędzie </w:t>
      </w:r>
      <w:r w:rsid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 </w:t>
      </w:r>
    </w:p>
    <w:p w:rsidR="00B84272" w:rsidRPr="00323F95" w:rsidRDefault="005D1BDD" w:rsidP="00715774">
      <w:pPr>
        <w:spacing w:before="40"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                      </w:t>
      </w:r>
      <w:r w:rsidR="00B84272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elektrycznym,</w:t>
      </w:r>
    </w:p>
    <w:p w:rsidR="00B84272" w:rsidRPr="00323F95" w:rsidRDefault="00B70A76" w:rsidP="00715774">
      <w:pPr>
        <w:spacing w:before="40"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23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 </w:t>
      </w:r>
      <w:r w:rsidR="00B84272" w:rsidRPr="00323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Zadanie 3</w:t>
      </w:r>
      <w:r w:rsidR="00B84272" w:rsidRPr="00323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4272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–</w:t>
      </w:r>
      <w:r w:rsidR="00B84272" w:rsidRPr="00323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 w zakupie protezy kończyny, w której zastosowano nowoczesne rozwiązania techniczne,</w:t>
      </w:r>
      <w:r w:rsidR="001D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proofErr w:type="spellStart"/>
      <w:r w:rsidR="001D07FE">
        <w:rPr>
          <w:rFonts w:ascii="Times New Roman" w:eastAsia="Times New Roman" w:hAnsi="Times New Roman" w:cs="Times New Roman"/>
          <w:sz w:val="20"/>
          <w:szCs w:val="20"/>
          <w:lang w:eastAsia="pl-PL"/>
        </w:rPr>
        <w:t>tj</w:t>
      </w:r>
      <w:proofErr w:type="spellEnd"/>
      <w:r w:rsidR="001D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protezy co najmniej</w:t>
      </w:r>
      <w:r w:rsidR="00A64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1D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III poziomie jakości</w:t>
      </w:r>
      <w:r w:rsidR="00A6465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23F95" w:rsidRPr="00B72F72" w:rsidRDefault="00B70A76" w:rsidP="00715774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3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 </w:t>
      </w:r>
      <w:r w:rsidR="00B84272" w:rsidRPr="00323F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Zadanie</w:t>
      </w:r>
      <w:r w:rsidR="00B84272" w:rsidRPr="00323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– pomoc </w:t>
      </w:r>
      <w:r w:rsidR="00B84272" w:rsidRPr="00323F95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w utrzymaniu sprawności technicznej posiadanej protezy </w:t>
      </w:r>
      <w:r w:rsidR="00B84272" w:rsidRPr="00323F95">
        <w:rPr>
          <w:rFonts w:ascii="Times New Roman" w:eastAsia="Times New Roman" w:hAnsi="Times New Roman" w:cs="Times New Roman"/>
          <w:sz w:val="20"/>
          <w:szCs w:val="20"/>
          <w:lang w:eastAsia="pl-PL"/>
        </w:rPr>
        <w:t>kończyny,</w:t>
      </w:r>
      <w:r w:rsidR="001D0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której zastosowano nowoczesne  rozwiązania techniczne ( co najmniej na III poziomie jakości</w:t>
      </w:r>
      <w:r w:rsidR="00A6465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84272" w:rsidRPr="00323F95" w:rsidRDefault="00B84272" w:rsidP="00323F95">
      <w:pPr>
        <w:spacing w:before="40" w:after="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3F95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Obszar D</w:t>
      </w:r>
      <w:r w:rsidRPr="00323F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23F95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pl-PL"/>
        </w:rPr>
        <w:t>–</w:t>
      </w:r>
      <w:r w:rsidRPr="00323F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pomoc w utrzymaniu aktywności zawodowej poprzez zapewnienie opieki dla osoby zależnej.</w:t>
      </w:r>
    </w:p>
    <w:p w:rsidR="009931F2" w:rsidRPr="00323F95" w:rsidRDefault="009931F2" w:rsidP="00323F95">
      <w:pPr>
        <w:spacing w:before="40" w:after="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56EA" w:rsidRPr="00B72F72" w:rsidRDefault="009931F2" w:rsidP="00323F95">
      <w:pPr>
        <w:spacing w:before="40" w:after="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72F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Moduł II – pomoc w uzyskaniu wyks</w:t>
      </w:r>
      <w:r w:rsidR="00213DBE" w:rsidRPr="00B72F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ztałcenia na poziomie wyższym </w:t>
      </w:r>
    </w:p>
    <w:p w:rsidR="001A6C1F" w:rsidRPr="00BF56EA" w:rsidRDefault="00B84272" w:rsidP="00323F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56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Szczegółowe informacje dotyczące programu można uzyskać w Powiatowym Centrum Pomocy Rodzinie </w:t>
      </w:r>
      <w:r w:rsidR="007157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</w:t>
      </w:r>
      <w:r w:rsidRPr="00BF56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Kielcach  pod nr tel.</w:t>
      </w:r>
      <w:r w:rsidR="003C7D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C7D83" w:rsidRPr="003C7D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Moduł I</w:t>
      </w:r>
      <w:r w:rsidRPr="00BF56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C7D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</w:t>
      </w:r>
      <w:r w:rsidR="00715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41 200-17-02,</w:t>
      </w:r>
      <w:r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41 200-17-04</w:t>
      </w:r>
      <w:r w:rsidR="00DC73B1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1A6C1F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C7D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Moduł II -</w:t>
      </w:r>
      <w:r w:rsidR="00B72F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41 200-17-05</w:t>
      </w:r>
      <w:r w:rsid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C73B1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715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</w:t>
      </w:r>
      <w:r w:rsidR="00DC73B1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bippcpr.wrota-swietokrzyskie.pl</w:t>
      </w:r>
      <w:r w:rsidR="007B456E"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www.pcpr.powiat.kielce.pl</w:t>
      </w:r>
    </w:p>
    <w:p w:rsidR="001A6C1F" w:rsidRPr="00553228" w:rsidRDefault="00B84272" w:rsidP="00553228">
      <w:pPr>
        <w:jc w:val="center"/>
        <w:rPr>
          <w:rFonts w:ascii="Times New Roman" w:eastAsia="Century Gothic" w:hAnsi="Times New Roman" w:cs="Times New Roman"/>
          <w:b/>
          <w:sz w:val="20"/>
          <w:szCs w:val="20"/>
        </w:rPr>
      </w:pPr>
      <w:r w:rsidRPr="00BF56EA">
        <w:rPr>
          <w:rFonts w:ascii="Times New Roman" w:eastAsia="Century Gothic" w:hAnsi="Times New Roman" w:cs="Times New Roman"/>
          <w:b/>
          <w:sz w:val="20"/>
          <w:szCs w:val="20"/>
        </w:rPr>
        <w:t xml:space="preserve">Wniosek o dofinansowanie w ramach programu „Aktywny samorząd” należy pobrać  i złożyć </w:t>
      </w:r>
      <w:r w:rsidR="00553228">
        <w:rPr>
          <w:rFonts w:ascii="Times New Roman" w:eastAsia="Century Gothic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Pr="00BF56EA">
        <w:rPr>
          <w:rFonts w:ascii="Times New Roman" w:eastAsia="Century Gothic" w:hAnsi="Times New Roman" w:cs="Times New Roman"/>
          <w:b/>
          <w:sz w:val="20"/>
          <w:szCs w:val="20"/>
        </w:rPr>
        <w:t xml:space="preserve">w </w:t>
      </w:r>
      <w:r w:rsidR="00BF56EA">
        <w:rPr>
          <w:rFonts w:ascii="Times New Roman" w:eastAsia="Century Gothic" w:hAnsi="Times New Roman" w:cs="Times New Roman"/>
          <w:b/>
          <w:sz w:val="20"/>
          <w:szCs w:val="20"/>
        </w:rPr>
        <w:t xml:space="preserve">   </w:t>
      </w:r>
      <w:r w:rsidRPr="00BF56EA">
        <w:rPr>
          <w:rFonts w:ascii="Times New Roman" w:eastAsia="Century Gothic" w:hAnsi="Times New Roman" w:cs="Times New Roman"/>
          <w:b/>
          <w:sz w:val="20"/>
          <w:szCs w:val="20"/>
        </w:rPr>
        <w:t>Powiatowym Centrum Pomocy Rodzinie w Kielcach</w:t>
      </w:r>
      <w:r w:rsidRPr="00BF56EA">
        <w:rPr>
          <w:rFonts w:ascii="Times New Roman" w:eastAsia="Century Gothic" w:hAnsi="Times New Roman" w:cs="Times New Roman"/>
          <w:sz w:val="20"/>
          <w:szCs w:val="20"/>
        </w:rPr>
        <w:t xml:space="preserve">  </w:t>
      </w:r>
      <w:r w:rsidRPr="00BF56EA">
        <w:rPr>
          <w:rFonts w:ascii="Times New Roman" w:eastAsia="Century Gothic" w:hAnsi="Times New Roman" w:cs="Times New Roman"/>
          <w:sz w:val="20"/>
          <w:szCs w:val="20"/>
        </w:rPr>
        <w:br/>
      </w:r>
      <w:r w:rsidR="0055322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F56EA">
        <w:rPr>
          <w:rFonts w:ascii="Times New Roman" w:hAnsi="Times New Roman" w:cs="Times New Roman"/>
          <w:b/>
          <w:sz w:val="20"/>
          <w:szCs w:val="20"/>
        </w:rPr>
        <w:t>ul. Wrzosowa 44;  25-211 Kielce</w:t>
      </w:r>
      <w:r w:rsidRPr="00BF56EA">
        <w:rPr>
          <w:rFonts w:ascii="Times New Roman" w:hAnsi="Times New Roman" w:cs="Times New Roman"/>
          <w:b/>
          <w:sz w:val="20"/>
          <w:szCs w:val="20"/>
        </w:rPr>
        <w:br/>
      </w:r>
      <w:r w:rsidR="0055322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F56EA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9" w:history="1">
        <w:r w:rsidR="001B4AAB">
          <w:rPr>
            <w:rFonts w:ascii="Times New Roman" w:hAnsi="Times New Roman" w:cs="Times New Roman"/>
            <w:b/>
            <w:sz w:val="20"/>
            <w:szCs w:val="20"/>
          </w:rPr>
          <w:t>sekretariat@pcpr</w:t>
        </w:r>
        <w:bookmarkStart w:id="0" w:name="_GoBack"/>
        <w:bookmarkEnd w:id="0"/>
        <w:r w:rsidRPr="00BF56EA">
          <w:rPr>
            <w:rFonts w:ascii="Times New Roman" w:hAnsi="Times New Roman" w:cs="Times New Roman"/>
            <w:b/>
            <w:sz w:val="20"/>
            <w:szCs w:val="20"/>
          </w:rPr>
          <w:t>kielce.pl</w:t>
        </w:r>
      </w:hyperlink>
      <w:r w:rsidR="00DC73B1" w:rsidRPr="00BF5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56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="00B72F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dla Modułu I</w:t>
      </w:r>
      <w:r w:rsid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B72F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pokoje: 38, 39</w:t>
      </w:r>
      <w:r w:rsidRPr="00BF56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(poziom 0/parter)</w:t>
      </w:r>
      <w:r w:rsidR="00B72F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Modułu II  pokój 359 (piętro 3)</w:t>
      </w:r>
    </w:p>
    <w:sectPr w:rsidR="001A6C1F" w:rsidRPr="00553228" w:rsidSect="00BF29A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F9C732D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323DE2">
      <w:start w:val="6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14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006A29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323DE2">
      <w:start w:val="6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14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A723B81"/>
    <w:multiLevelType w:val="hybridMultilevel"/>
    <w:tmpl w:val="87402A2A"/>
    <w:lvl w:ilvl="0" w:tplc="097C3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2DB6"/>
    <w:multiLevelType w:val="hybridMultilevel"/>
    <w:tmpl w:val="B9383312"/>
    <w:name w:val="WW8Num51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4A5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28731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61"/>
    <w:rsid w:val="0002198C"/>
    <w:rsid w:val="000D7671"/>
    <w:rsid w:val="000E2259"/>
    <w:rsid w:val="00135361"/>
    <w:rsid w:val="001A6C1F"/>
    <w:rsid w:val="001B4AAB"/>
    <w:rsid w:val="001C1F9A"/>
    <w:rsid w:val="001D07FE"/>
    <w:rsid w:val="001F379B"/>
    <w:rsid w:val="00213DBE"/>
    <w:rsid w:val="002B21D5"/>
    <w:rsid w:val="002B44DE"/>
    <w:rsid w:val="00312E6B"/>
    <w:rsid w:val="00323F95"/>
    <w:rsid w:val="00346DBB"/>
    <w:rsid w:val="0038024F"/>
    <w:rsid w:val="003C7D83"/>
    <w:rsid w:val="00456037"/>
    <w:rsid w:val="00523712"/>
    <w:rsid w:val="0053364D"/>
    <w:rsid w:val="005468C5"/>
    <w:rsid w:val="005504FD"/>
    <w:rsid w:val="00553228"/>
    <w:rsid w:val="00595885"/>
    <w:rsid w:val="005C3F4A"/>
    <w:rsid w:val="005D1BDD"/>
    <w:rsid w:val="00647122"/>
    <w:rsid w:val="006B63C0"/>
    <w:rsid w:val="00715774"/>
    <w:rsid w:val="00770F1A"/>
    <w:rsid w:val="00774A74"/>
    <w:rsid w:val="007B456E"/>
    <w:rsid w:val="008B05B3"/>
    <w:rsid w:val="009931F2"/>
    <w:rsid w:val="009A69AF"/>
    <w:rsid w:val="009C48B4"/>
    <w:rsid w:val="00A64650"/>
    <w:rsid w:val="00A66C33"/>
    <w:rsid w:val="00A94FC0"/>
    <w:rsid w:val="00AE24F3"/>
    <w:rsid w:val="00B57AB0"/>
    <w:rsid w:val="00B70A76"/>
    <w:rsid w:val="00B72F72"/>
    <w:rsid w:val="00B84272"/>
    <w:rsid w:val="00BF29AD"/>
    <w:rsid w:val="00BF56EA"/>
    <w:rsid w:val="00C921D9"/>
    <w:rsid w:val="00CD53D6"/>
    <w:rsid w:val="00CE4FDC"/>
    <w:rsid w:val="00D30FEC"/>
    <w:rsid w:val="00D31D58"/>
    <w:rsid w:val="00DC73B1"/>
    <w:rsid w:val="00E53B78"/>
    <w:rsid w:val="00E7381A"/>
    <w:rsid w:val="00EE526A"/>
    <w:rsid w:val="00F03F43"/>
    <w:rsid w:val="00F17A8B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B811A-F9C4-4023-8C7A-CE0D47A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53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53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pr@powiat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9E37-F3F3-4A31-9D1B-82702F22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Barwinek</dc:creator>
  <cp:lastModifiedBy>User</cp:lastModifiedBy>
  <cp:revision>33</cp:revision>
  <cp:lastPrinted>2017-04-19T12:43:00Z</cp:lastPrinted>
  <dcterms:created xsi:type="dcterms:W3CDTF">2015-04-09T05:14:00Z</dcterms:created>
  <dcterms:modified xsi:type="dcterms:W3CDTF">2017-04-20T07:30:00Z</dcterms:modified>
</cp:coreProperties>
</file>